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E9" w:rsidRDefault="002F24E9">
      <w:pPr>
        <w:pStyle w:val="Title"/>
      </w:pPr>
      <w:r>
        <w:t>Cartoonist Callout for</w:t>
      </w:r>
      <w:r>
        <w:br/>
        <w:t xml:space="preserve">The </w:t>
      </w:r>
      <w:r w:rsidR="000E61E3">
        <w:t>1</w:t>
      </w:r>
      <w:r w:rsidR="00F803F6">
        <w:t>1</w:t>
      </w:r>
      <w:r>
        <w:rPr>
          <w:vertAlign w:val="superscript"/>
        </w:rPr>
        <w:t>th</w:t>
      </w:r>
      <w:r>
        <w:t xml:space="preserve"> Annual </w:t>
      </w:r>
      <w:r>
        <w:br/>
        <w:t>Cartoon Days of Christmas (TCDC)</w:t>
      </w:r>
      <w:r>
        <w:br/>
      </w:r>
      <w:r>
        <w:rPr>
          <w:sz w:val="28"/>
        </w:rPr>
        <w:t xml:space="preserve">cartoons are due in by November </w:t>
      </w:r>
      <w:r w:rsidR="00F803F6">
        <w:rPr>
          <w:sz w:val="28"/>
        </w:rPr>
        <w:t>20</w:t>
      </w:r>
      <w:r w:rsidR="00F346AF">
        <w:rPr>
          <w:sz w:val="28"/>
          <w:vertAlign w:val="superscript"/>
        </w:rPr>
        <w:t>th</w:t>
      </w:r>
      <w:r>
        <w:rPr>
          <w:sz w:val="28"/>
        </w:rPr>
        <w:t>, 20</w:t>
      </w:r>
      <w:r w:rsidR="0051738E">
        <w:rPr>
          <w:sz w:val="28"/>
        </w:rPr>
        <w:t>1</w:t>
      </w:r>
      <w:r w:rsidR="000E61E3">
        <w:rPr>
          <w:sz w:val="28"/>
        </w:rPr>
        <w:t>2</w:t>
      </w:r>
      <w:r>
        <w:rPr>
          <w:sz w:val="28"/>
        </w:rPr>
        <w:t>!</w:t>
      </w:r>
    </w:p>
    <w:p w:rsidR="002F24E9" w:rsidRDefault="002F24E9">
      <w:pPr>
        <w:pStyle w:val="Body"/>
        <w:rPr>
          <w:sz w:val="20"/>
        </w:rPr>
      </w:pPr>
      <w:r>
        <w:t xml:space="preserve">Cartoonists interested in some free promotional fun are invited to participate in the </w:t>
      </w:r>
      <w:r w:rsidR="00F803F6">
        <w:t>11</w:t>
      </w:r>
      <w:r>
        <w:rPr>
          <w:vertAlign w:val="superscript"/>
        </w:rPr>
        <w:t>th</w:t>
      </w:r>
      <w:r>
        <w:t xml:space="preserve"> Annual On-line </w:t>
      </w:r>
      <w:r>
        <w:rPr>
          <w:b/>
          <w:bCs/>
          <w:u w:val="single"/>
        </w:rPr>
        <w:t>T</w:t>
      </w:r>
      <w:r>
        <w:t xml:space="preserve">he </w:t>
      </w:r>
      <w:r>
        <w:rPr>
          <w:b/>
          <w:bCs/>
          <w:u w:val="single"/>
        </w:rPr>
        <w:t>C</w:t>
      </w:r>
      <w:r>
        <w:t xml:space="preserve">artoon </w:t>
      </w:r>
      <w:r>
        <w:rPr>
          <w:b/>
          <w:bCs/>
          <w:u w:val="single"/>
        </w:rPr>
        <w:t>D</w:t>
      </w:r>
      <w:r>
        <w:t xml:space="preserve">ays of </w:t>
      </w:r>
      <w:r>
        <w:rPr>
          <w:b/>
          <w:bCs/>
          <w:u w:val="single"/>
        </w:rPr>
        <w:t>C</w:t>
      </w:r>
      <w:r>
        <w:t>hristmas (</w:t>
      </w:r>
      <w:r>
        <w:rPr>
          <w:b/>
          <w:bCs/>
        </w:rPr>
        <w:t>TCDC</w:t>
      </w:r>
      <w:r>
        <w:t xml:space="preserve">).  This year’s </w:t>
      </w:r>
      <w:r>
        <w:rPr>
          <w:b/>
          <w:bCs/>
        </w:rPr>
        <w:t>TCDC</w:t>
      </w:r>
      <w:r>
        <w:t xml:space="preserve"> will begin on December 1</w:t>
      </w:r>
      <w:r>
        <w:rPr>
          <w:vertAlign w:val="superscript"/>
        </w:rPr>
        <w:t>st</w:t>
      </w:r>
      <w:r>
        <w:t xml:space="preserve"> and run through January 5</w:t>
      </w:r>
      <w:r>
        <w:rPr>
          <w:vertAlign w:val="superscript"/>
        </w:rPr>
        <w:t>th</w:t>
      </w:r>
      <w:r>
        <w:t xml:space="preserve"> at </w:t>
      </w:r>
      <w:hyperlink r:id="rId5" w:history="1">
        <w:r>
          <w:rPr>
            <w:rStyle w:val="Hyperlink"/>
          </w:rPr>
          <w:t>www.the-cartoonist.com</w:t>
        </w:r>
      </w:hyperlink>
      <w:r>
        <w:t xml:space="preserve">.  Cartoons need to be submitted by November </w:t>
      </w:r>
      <w:r w:rsidR="00F803F6">
        <w:t>20</w:t>
      </w:r>
      <w:r w:rsidR="00C476F4" w:rsidRPr="00C476F4">
        <w:rPr>
          <w:vertAlign w:val="superscript"/>
        </w:rPr>
        <w:t>th</w:t>
      </w:r>
      <w:r w:rsidR="00C476F4">
        <w:t xml:space="preserve"> </w:t>
      </w:r>
      <w:r>
        <w:t>in order to be posted on the web site.</w:t>
      </w:r>
    </w:p>
    <w:p w:rsidR="002F24E9" w:rsidRDefault="002F24E9">
      <w:pPr>
        <w:pStyle w:val="Body"/>
        <w:rPr>
          <w:sz w:val="20"/>
        </w:rPr>
      </w:pPr>
    </w:p>
    <w:p w:rsidR="002F24E9" w:rsidRDefault="004C044E">
      <w:pPr>
        <w:pStyle w:val="Body"/>
      </w:pPr>
      <w:r>
        <w:drawing>
          <wp:inline distT="0" distB="0" distL="0" distR="0">
            <wp:extent cx="5486400" cy="3429000"/>
            <wp:effectExtent l="19050" t="0" r="0" b="0"/>
            <wp:docPr id="3" name="Picture 2" descr="TCDC12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DC12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F90" w:rsidRDefault="00FC6F90">
      <w:pPr>
        <w:pStyle w:val="Body"/>
      </w:pPr>
    </w:p>
    <w:p w:rsidR="002F24E9" w:rsidRDefault="002F24E9">
      <w:pPr>
        <w:pStyle w:val="Body"/>
      </w:pPr>
      <w:r>
        <w:t>Each cartoonist</w:t>
      </w:r>
      <w:r w:rsidR="00C476F4">
        <w:t xml:space="preserve"> will have their cartoons (</w:t>
      </w:r>
      <w:r>
        <w:t>two or more</w:t>
      </w:r>
      <w:r w:rsidR="00C476F4">
        <w:t>)</w:t>
      </w:r>
      <w:r>
        <w:t xml:space="preserve"> </w:t>
      </w:r>
      <w:r w:rsidR="00C476F4">
        <w:t>featured</w:t>
      </w:r>
      <w:r>
        <w:t xml:space="preserve"> on the theme of humor in the Christmas season.  It will be G-rated fun for the whole family and help to keep the hustle and bustle of the holidays in perspective.  </w:t>
      </w:r>
      <w:r w:rsidR="00B31462">
        <w:t xml:space="preserve">More details can be found at </w:t>
      </w:r>
      <w:hyperlink r:id="rId7" w:history="1">
        <w:r w:rsidR="00B31462" w:rsidRPr="00B31462">
          <w:rPr>
            <w:rStyle w:val="Hyperlink"/>
          </w:rPr>
          <w:t>www.the-cartoonist.com</w:t>
        </w:r>
      </w:hyperlink>
      <w:r>
        <w:t>!  Hope you will consider joining the fun.  The more the merrier!</w:t>
      </w:r>
    </w:p>
    <w:p w:rsidR="002F24E9" w:rsidRDefault="002F24E9">
      <w:pPr>
        <w:pStyle w:val="Body"/>
      </w:pPr>
    </w:p>
    <w:p w:rsidR="002F24E9" w:rsidRDefault="002F24E9">
      <w:pPr>
        <w:pStyle w:val="Body"/>
      </w:pPr>
      <w:r>
        <w:rPr>
          <w:b/>
          <w:bCs/>
        </w:rPr>
        <w:t>T</w:t>
      </w:r>
      <w:r>
        <w:t xml:space="preserve">he </w:t>
      </w:r>
      <w:r>
        <w:rPr>
          <w:b/>
          <w:bCs/>
        </w:rPr>
        <w:t>C</w:t>
      </w:r>
      <w:r>
        <w:t xml:space="preserve">artoon </w:t>
      </w:r>
      <w:r>
        <w:rPr>
          <w:b/>
          <w:bCs/>
        </w:rPr>
        <w:t>D</w:t>
      </w:r>
      <w:r>
        <w:t xml:space="preserve">ays of </w:t>
      </w:r>
      <w:r>
        <w:rPr>
          <w:b/>
          <w:bCs/>
        </w:rPr>
        <w:t>C</w:t>
      </w:r>
      <w:r>
        <w:t>hristmas (</w:t>
      </w:r>
      <w:r>
        <w:rPr>
          <w:b/>
          <w:bCs/>
        </w:rPr>
        <w:t>TCDC</w:t>
      </w:r>
      <w:r>
        <w:t xml:space="preserve">) will be hosted at Rich Diesslin’s </w:t>
      </w:r>
      <w:hyperlink r:id="rId8" w:history="1">
        <w:r>
          <w:rPr>
            <w:rStyle w:val="Hyperlink"/>
          </w:rPr>
          <w:t>http://www.the-cartoonist.com</w:t>
        </w:r>
      </w:hyperlink>
      <w:r>
        <w:t xml:space="preserve">.  Rich is known for his freelance cartoons and cartoon books on a variety of topics including his recent e-book </w:t>
      </w:r>
      <w:r>
        <w:rPr>
          <w:i/>
          <w:iCs/>
        </w:rPr>
        <w:t>KNOTS</w:t>
      </w:r>
      <w:r w:rsidR="000A3D4D">
        <w:rPr>
          <w:i/>
          <w:iCs/>
        </w:rPr>
        <w:t xml:space="preserve"> </w:t>
      </w:r>
      <w:r w:rsidR="000A3D4D" w:rsidRPr="000A3D4D">
        <w:rPr>
          <w:iCs/>
        </w:rPr>
        <w:t>scouting</w:t>
      </w:r>
      <w:r w:rsidR="000A3D4D">
        <w:rPr>
          <w:i/>
          <w:iCs/>
        </w:rPr>
        <w:t>, Out-to-Lunch</w:t>
      </w:r>
      <w:r>
        <w:t xml:space="preserve"> </w:t>
      </w:r>
      <w:r w:rsidR="000A3D4D">
        <w:t xml:space="preserve">general </w:t>
      </w:r>
      <w:r>
        <w:t xml:space="preserve">and </w:t>
      </w:r>
      <w:r>
        <w:rPr>
          <w:i/>
          <w:iCs/>
        </w:rPr>
        <w:t>Gospe</w:t>
      </w:r>
      <w:r w:rsidR="000A3D4D">
        <w:rPr>
          <w:i/>
          <w:iCs/>
        </w:rPr>
        <w:t xml:space="preserve">l </w:t>
      </w:r>
      <w:r w:rsidR="000A3D4D" w:rsidRPr="000A3D4D">
        <w:rPr>
          <w:iCs/>
        </w:rPr>
        <w:t>cartoons</w:t>
      </w:r>
      <w:r>
        <w:t xml:space="preserve">.  This foray into Christmas humor is one of the ways </w:t>
      </w:r>
      <w:r w:rsidR="00AA4503">
        <w:t>the cartoonists</w:t>
      </w:r>
      <w:r>
        <w:t xml:space="preserve"> </w:t>
      </w:r>
      <w:r w:rsidR="008D27C4">
        <w:t xml:space="preserve">can </w:t>
      </w:r>
      <w:r>
        <w:t>draw attention to their cartoons</w:t>
      </w:r>
      <w:r w:rsidR="00AA4503">
        <w:t>, blogs and web sites</w:t>
      </w:r>
      <w:r>
        <w:t>!  It’s free publicity</w:t>
      </w:r>
      <w:r w:rsidR="008D27C4">
        <w:t xml:space="preserve"> for</w:t>
      </w:r>
      <w:r>
        <w:t xml:space="preserve"> those participating</w:t>
      </w:r>
      <w:r w:rsidR="008D27C4">
        <w:t>, and</w:t>
      </w:r>
      <w:r>
        <w:t xml:space="preserve"> this year </w:t>
      </w:r>
      <w:r w:rsidR="008D27C4">
        <w:t xml:space="preserve">they will again be able to </w:t>
      </w:r>
      <w:r>
        <w:t>have two cartoons added to the gift shop to generate a little bit of revenue next year!</w:t>
      </w:r>
    </w:p>
    <w:p w:rsidR="002F24E9" w:rsidRDefault="002F24E9">
      <w:pPr>
        <w:pStyle w:val="Body"/>
      </w:pPr>
    </w:p>
    <w:p w:rsidR="006B7D26" w:rsidRDefault="006B7D26" w:rsidP="006B7D26">
      <w:pPr>
        <w:pStyle w:val="Body"/>
      </w:pPr>
      <w:r>
        <w:t>To summarize what you need to participate …</w:t>
      </w:r>
    </w:p>
    <w:p w:rsidR="006B7D26" w:rsidRDefault="006B7D26" w:rsidP="006B7D26">
      <w:pPr>
        <w:pStyle w:val="Body"/>
      </w:pPr>
    </w:p>
    <w:p w:rsidR="002F24E9" w:rsidRDefault="006B7D26">
      <w:pPr>
        <w:pStyle w:val="Body"/>
        <w:numPr>
          <w:ilvl w:val="0"/>
          <w:numId w:val="2"/>
        </w:numPr>
      </w:pPr>
      <w:r>
        <w:lastRenderedPageBreak/>
        <w:t>RSVP e-mail to Rich so you can be kept up-to-date on any developments</w:t>
      </w:r>
    </w:p>
    <w:p w:rsidR="006B7D26" w:rsidRDefault="006B7D26">
      <w:pPr>
        <w:pStyle w:val="Body"/>
        <w:numPr>
          <w:ilvl w:val="0"/>
          <w:numId w:val="2"/>
        </w:numPr>
      </w:pPr>
      <w:r>
        <w:t>Basic stuff needed for your web page:</w:t>
      </w:r>
    </w:p>
    <w:p w:rsidR="002F24E9" w:rsidRDefault="002F24E9">
      <w:pPr>
        <w:pStyle w:val="Body"/>
      </w:pPr>
    </w:p>
    <w:p w:rsidR="002F24E9" w:rsidRDefault="002F24E9">
      <w:pPr>
        <w:pStyle w:val="Body"/>
        <w:numPr>
          <w:ilvl w:val="0"/>
          <w:numId w:val="1"/>
        </w:numPr>
      </w:pPr>
      <w:r>
        <w:t>2 or more cartoons on Christmas (G or PG-rated)</w:t>
      </w:r>
    </w:p>
    <w:p w:rsidR="002F24E9" w:rsidRDefault="002F24E9">
      <w:pPr>
        <w:pStyle w:val="Body"/>
        <w:numPr>
          <w:ilvl w:val="0"/>
          <w:numId w:val="1"/>
        </w:numPr>
      </w:pPr>
      <w:r>
        <w:t>a brief biography (one or two paragraphs)</w:t>
      </w:r>
    </w:p>
    <w:p w:rsidR="002F24E9" w:rsidRDefault="002F24E9">
      <w:pPr>
        <w:pStyle w:val="Body"/>
        <w:numPr>
          <w:ilvl w:val="0"/>
          <w:numId w:val="1"/>
        </w:numPr>
      </w:pPr>
      <w:r>
        <w:t xml:space="preserve">a banner and/or contact information </w:t>
      </w:r>
    </w:p>
    <w:p w:rsidR="002F24E9" w:rsidRDefault="002F24E9">
      <w:pPr>
        <w:pStyle w:val="Body"/>
      </w:pPr>
    </w:p>
    <w:p w:rsidR="002F24E9" w:rsidRDefault="002F24E9">
      <w:pPr>
        <w:pStyle w:val="Body"/>
        <w:numPr>
          <w:ilvl w:val="0"/>
          <w:numId w:val="2"/>
        </w:numPr>
      </w:pPr>
      <w:r>
        <w:t xml:space="preserve">E-mail them to Rich by November </w:t>
      </w:r>
      <w:r w:rsidR="00F803F6">
        <w:t>20</w:t>
      </w:r>
      <w:r w:rsidR="00C476F4" w:rsidRPr="00C476F4">
        <w:rPr>
          <w:vertAlign w:val="superscript"/>
        </w:rPr>
        <w:t>th</w:t>
      </w:r>
    </w:p>
    <w:p w:rsidR="002F24E9" w:rsidRDefault="002F24E9">
      <w:pPr>
        <w:pStyle w:val="Body"/>
        <w:numPr>
          <w:ilvl w:val="0"/>
          <w:numId w:val="2"/>
        </w:numPr>
      </w:pPr>
      <w:r>
        <w:t>Promote the event to your contacts</w:t>
      </w:r>
    </w:p>
    <w:p w:rsidR="002F24E9" w:rsidRDefault="002F24E9">
      <w:pPr>
        <w:pStyle w:val="Body"/>
        <w:numPr>
          <w:ilvl w:val="0"/>
          <w:numId w:val="2"/>
        </w:numPr>
      </w:pPr>
      <w:r>
        <w:t>Enjoy the show!</w:t>
      </w:r>
    </w:p>
    <w:p w:rsidR="002F24E9" w:rsidRDefault="002F24E9">
      <w:pPr>
        <w:pStyle w:val="Body"/>
      </w:pPr>
    </w:p>
    <w:p w:rsidR="002F24E9" w:rsidRDefault="002F24E9">
      <w:pPr>
        <w:pStyle w:val="Body"/>
      </w:pPr>
      <w:r>
        <w:t>Content will be screened for suitability on a family-oriented web site! Further information is available upon request, including inte</w:t>
      </w:r>
      <w:r w:rsidR="00C476F4">
        <w:t xml:space="preserve">rviews and graphics as needed. </w:t>
      </w:r>
    </w:p>
    <w:p w:rsidR="002F24E9" w:rsidRDefault="002F24E9">
      <w:pPr>
        <w:pStyle w:val="Body"/>
      </w:pPr>
    </w:p>
    <w:p w:rsidR="002F24E9" w:rsidRDefault="002F24E9">
      <w:pPr>
        <w:pStyle w:val="Body"/>
      </w:pPr>
      <w:r>
        <w:t>Contact Information: Rich Diesslin at</w:t>
      </w:r>
      <w:r w:rsidR="00F803F6">
        <w:t xml:space="preserve"> </w:t>
      </w:r>
      <w:hyperlink r:id="rId9" w:history="1">
        <w:r w:rsidR="00F803F6" w:rsidRPr="00F803F6">
          <w:rPr>
            <w:rStyle w:val="Hyperlink"/>
          </w:rPr>
          <w:t>rich@the-cartoonist.com</w:t>
        </w:r>
      </w:hyperlink>
      <w:r w:rsidR="00F803F6">
        <w:t>. T</w:t>
      </w:r>
      <w:r>
        <w:t>hanks!</w:t>
      </w:r>
    </w:p>
    <w:p w:rsidR="002F24E9" w:rsidRDefault="002F24E9">
      <w:pPr>
        <w:pStyle w:val="Body"/>
      </w:pPr>
    </w:p>
    <w:p w:rsidR="002F24E9" w:rsidRDefault="00F803F6" w:rsidP="00D14299">
      <w:pPr>
        <w:pStyle w:val="Body"/>
        <w:jc w:val="center"/>
      </w:pPr>
      <w:r>
        <w:drawing>
          <wp:inline distT="0" distB="0" distL="0" distR="0">
            <wp:extent cx="5486400" cy="703580"/>
            <wp:effectExtent l="19050" t="0" r="0" b="0"/>
            <wp:docPr id="1" name="Picture 0" descr="tcdc13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dc13_bann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24E9" w:rsidSect="00A23DA9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E39"/>
    <w:multiLevelType w:val="hybridMultilevel"/>
    <w:tmpl w:val="4D701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13355"/>
    <w:multiLevelType w:val="hybridMultilevel"/>
    <w:tmpl w:val="02329D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A438E6"/>
    <w:rsid w:val="00056429"/>
    <w:rsid w:val="00086824"/>
    <w:rsid w:val="000A3D4D"/>
    <w:rsid w:val="000D5B21"/>
    <w:rsid w:val="000E61E3"/>
    <w:rsid w:val="001B0EEC"/>
    <w:rsid w:val="001C5A21"/>
    <w:rsid w:val="001E4BBA"/>
    <w:rsid w:val="002F24E9"/>
    <w:rsid w:val="0037282D"/>
    <w:rsid w:val="0044793D"/>
    <w:rsid w:val="004C044E"/>
    <w:rsid w:val="0051738E"/>
    <w:rsid w:val="00517B36"/>
    <w:rsid w:val="006B7D26"/>
    <w:rsid w:val="008D27C4"/>
    <w:rsid w:val="00A23DA9"/>
    <w:rsid w:val="00A438E6"/>
    <w:rsid w:val="00AA4503"/>
    <w:rsid w:val="00B31462"/>
    <w:rsid w:val="00C476F4"/>
    <w:rsid w:val="00D14299"/>
    <w:rsid w:val="00F346AF"/>
    <w:rsid w:val="00F803F6"/>
    <w:rsid w:val="00FC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A9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basedOn w:val="Normal"/>
    <w:next w:val="Normal"/>
    <w:qFormat/>
    <w:rsid w:val="00A23DA9"/>
    <w:pPr>
      <w:outlineLvl w:val="0"/>
    </w:pPr>
  </w:style>
  <w:style w:type="paragraph" w:styleId="Heading2">
    <w:name w:val="heading 2"/>
    <w:basedOn w:val="Normal"/>
    <w:next w:val="Normal"/>
    <w:qFormat/>
    <w:rsid w:val="00A23DA9"/>
    <w:pPr>
      <w:outlineLvl w:val="1"/>
    </w:pPr>
  </w:style>
  <w:style w:type="paragraph" w:styleId="Heading3">
    <w:name w:val="heading 3"/>
    <w:basedOn w:val="Normal"/>
    <w:next w:val="Normal"/>
    <w:qFormat/>
    <w:rsid w:val="00A23DA9"/>
    <w:pPr>
      <w:outlineLvl w:val="2"/>
    </w:pPr>
  </w:style>
  <w:style w:type="paragraph" w:styleId="Heading4">
    <w:name w:val="heading 4"/>
    <w:basedOn w:val="Normal"/>
    <w:next w:val="Normal"/>
    <w:qFormat/>
    <w:rsid w:val="00A23DA9"/>
    <w:pPr>
      <w:outlineLvl w:val="3"/>
    </w:pPr>
  </w:style>
  <w:style w:type="paragraph" w:styleId="Heading5">
    <w:name w:val="heading 5"/>
    <w:basedOn w:val="Normal"/>
    <w:next w:val="Normal"/>
    <w:qFormat/>
    <w:rsid w:val="00A23DA9"/>
    <w:pPr>
      <w:outlineLvl w:val="4"/>
    </w:pPr>
  </w:style>
  <w:style w:type="paragraph" w:styleId="Heading6">
    <w:name w:val="heading 6"/>
    <w:basedOn w:val="Normal"/>
    <w:next w:val="Normal"/>
    <w:qFormat/>
    <w:rsid w:val="00A23DA9"/>
    <w:pPr>
      <w:outlineLvl w:val="5"/>
    </w:pPr>
  </w:style>
  <w:style w:type="paragraph" w:styleId="Heading7">
    <w:name w:val="heading 7"/>
    <w:basedOn w:val="Normal"/>
    <w:next w:val="Normal"/>
    <w:qFormat/>
    <w:rsid w:val="00A23DA9"/>
    <w:pPr>
      <w:outlineLvl w:val="6"/>
    </w:pPr>
  </w:style>
  <w:style w:type="paragraph" w:styleId="Heading8">
    <w:name w:val="heading 8"/>
    <w:basedOn w:val="Normal"/>
    <w:next w:val="Normal"/>
    <w:qFormat/>
    <w:rsid w:val="00A23DA9"/>
    <w:pPr>
      <w:outlineLvl w:val="7"/>
    </w:pPr>
  </w:style>
  <w:style w:type="paragraph" w:styleId="Heading9">
    <w:name w:val="heading 9"/>
    <w:basedOn w:val="Normal"/>
    <w:next w:val="Normal"/>
    <w:qFormat/>
    <w:rsid w:val="00A23DA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A23DA9"/>
    <w:rPr>
      <w:color w:val="000000"/>
      <w:sz w:val="24"/>
    </w:rPr>
  </w:style>
  <w:style w:type="paragraph" w:customStyle="1" w:styleId="Bulleted">
    <w:name w:val="Bulleted"/>
    <w:basedOn w:val="Normal"/>
    <w:rsid w:val="00A23DA9"/>
    <w:pPr>
      <w:tabs>
        <w:tab w:val="left" w:pos="360"/>
      </w:tabs>
      <w:ind w:left="360" w:hanging="360"/>
    </w:pPr>
    <w:rPr>
      <w:color w:val="000000"/>
      <w:sz w:val="24"/>
    </w:rPr>
  </w:style>
  <w:style w:type="paragraph" w:customStyle="1" w:styleId="CellBody">
    <w:name w:val="CellBody"/>
    <w:basedOn w:val="Normal"/>
    <w:rsid w:val="00A23DA9"/>
    <w:rPr>
      <w:color w:val="000000"/>
      <w:sz w:val="24"/>
    </w:rPr>
  </w:style>
  <w:style w:type="paragraph" w:customStyle="1" w:styleId="CellHeading">
    <w:name w:val="CellHeading"/>
    <w:basedOn w:val="Normal"/>
    <w:rsid w:val="00A23DA9"/>
    <w:pPr>
      <w:jc w:val="center"/>
    </w:pPr>
    <w:rPr>
      <w:color w:val="000000"/>
      <w:sz w:val="24"/>
    </w:rPr>
  </w:style>
  <w:style w:type="paragraph" w:customStyle="1" w:styleId="Footnote">
    <w:name w:val="Footnote"/>
    <w:basedOn w:val="Normal"/>
    <w:rsid w:val="00A23DA9"/>
    <w:pPr>
      <w:tabs>
        <w:tab w:val="left" w:pos="590"/>
      </w:tabs>
      <w:ind w:left="590" w:right="360" w:hanging="230"/>
    </w:pPr>
    <w:rPr>
      <w:color w:val="000000"/>
    </w:rPr>
  </w:style>
  <w:style w:type="paragraph" w:customStyle="1" w:styleId="Heading10">
    <w:name w:val="Heading1"/>
    <w:basedOn w:val="Normal"/>
    <w:rsid w:val="00A23DA9"/>
    <w:pPr>
      <w:keepNext/>
      <w:spacing w:before="280" w:after="120"/>
    </w:pPr>
    <w:rPr>
      <w:b/>
      <w:color w:val="000000"/>
      <w:sz w:val="28"/>
    </w:rPr>
  </w:style>
  <w:style w:type="paragraph" w:customStyle="1" w:styleId="Heading20">
    <w:name w:val="Heading2"/>
    <w:basedOn w:val="Normal"/>
    <w:rsid w:val="00A23DA9"/>
    <w:pPr>
      <w:keepNext/>
      <w:spacing w:before="240" w:after="60"/>
    </w:pPr>
    <w:rPr>
      <w:b/>
      <w:color w:val="000000"/>
      <w:sz w:val="24"/>
    </w:rPr>
  </w:style>
  <w:style w:type="paragraph" w:customStyle="1" w:styleId="HeadingRunIn">
    <w:name w:val="HeadingRunIn"/>
    <w:basedOn w:val="Normal"/>
    <w:rsid w:val="00A23DA9"/>
    <w:pPr>
      <w:keepNext/>
      <w:spacing w:before="120"/>
    </w:pPr>
    <w:rPr>
      <w:b/>
      <w:color w:val="000000"/>
      <w:sz w:val="24"/>
    </w:rPr>
  </w:style>
  <w:style w:type="paragraph" w:customStyle="1" w:styleId="Indented">
    <w:name w:val="Indented"/>
    <w:basedOn w:val="Normal"/>
    <w:rsid w:val="00A23DA9"/>
    <w:pPr>
      <w:tabs>
        <w:tab w:val="left" w:pos="360"/>
      </w:tabs>
      <w:ind w:left="360"/>
    </w:pPr>
    <w:rPr>
      <w:color w:val="000000"/>
      <w:sz w:val="24"/>
    </w:rPr>
  </w:style>
  <w:style w:type="paragraph" w:customStyle="1" w:styleId="Numbered">
    <w:name w:val="Numbered"/>
    <w:basedOn w:val="Normal"/>
    <w:rsid w:val="00A23DA9"/>
    <w:pPr>
      <w:tabs>
        <w:tab w:val="left" w:pos="360"/>
      </w:tabs>
      <w:ind w:left="360" w:hanging="360"/>
    </w:pPr>
    <w:rPr>
      <w:color w:val="000000"/>
      <w:sz w:val="24"/>
    </w:rPr>
  </w:style>
  <w:style w:type="paragraph" w:customStyle="1" w:styleId="Numbered1">
    <w:name w:val="Numbered1"/>
    <w:basedOn w:val="Normal"/>
    <w:rsid w:val="00A23DA9"/>
    <w:pPr>
      <w:tabs>
        <w:tab w:val="left" w:pos="360"/>
      </w:tabs>
      <w:ind w:left="360" w:hanging="360"/>
    </w:pPr>
    <w:rPr>
      <w:color w:val="000000"/>
      <w:sz w:val="24"/>
    </w:rPr>
  </w:style>
  <w:style w:type="paragraph" w:customStyle="1" w:styleId="TableFootnote">
    <w:name w:val="TableFootnote"/>
    <w:basedOn w:val="Normal"/>
    <w:rsid w:val="00A23DA9"/>
    <w:pPr>
      <w:tabs>
        <w:tab w:val="left" w:pos="590"/>
      </w:tabs>
      <w:ind w:left="590" w:right="360" w:hanging="230"/>
    </w:pPr>
    <w:rPr>
      <w:color w:val="000000"/>
    </w:rPr>
  </w:style>
  <w:style w:type="paragraph" w:customStyle="1" w:styleId="TableTitle">
    <w:name w:val="TableTitle"/>
    <w:basedOn w:val="Normal"/>
    <w:rsid w:val="00A23DA9"/>
    <w:pPr>
      <w:jc w:val="center"/>
    </w:pPr>
    <w:rPr>
      <w:b/>
      <w:color w:val="000000"/>
      <w:sz w:val="24"/>
    </w:rPr>
  </w:style>
  <w:style w:type="paragraph" w:styleId="Title">
    <w:name w:val="Title"/>
    <w:basedOn w:val="Normal"/>
    <w:qFormat/>
    <w:rsid w:val="00A23DA9"/>
    <w:pPr>
      <w:keepNext/>
      <w:spacing w:before="480" w:after="240" w:line="360" w:lineRule="atLeast"/>
      <w:jc w:val="center"/>
    </w:pPr>
    <w:rPr>
      <w:b/>
      <w:color w:val="000000"/>
      <w:sz w:val="36"/>
    </w:rPr>
  </w:style>
  <w:style w:type="character" w:styleId="Emphasis">
    <w:name w:val="Emphasis"/>
    <w:qFormat/>
    <w:rsid w:val="00A23DA9"/>
    <w:rPr>
      <w:i/>
    </w:rPr>
  </w:style>
  <w:style w:type="character" w:customStyle="1" w:styleId="EquationVariables">
    <w:name w:val="EquationVariables"/>
    <w:rsid w:val="00A23DA9"/>
    <w:rPr>
      <w:i/>
    </w:rPr>
  </w:style>
  <w:style w:type="character" w:styleId="Hyperlink">
    <w:name w:val="Hyperlink"/>
    <w:basedOn w:val="DefaultParagraphFont"/>
    <w:semiHidden/>
    <w:rsid w:val="00A23DA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23DA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E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-cartooni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-cartoonis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the-cartoonist.co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rich@the-cartoonist.com?subject=TCDC%20Cartoonist%20Call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RELEASE:</vt:lpstr>
    </vt:vector>
  </TitlesOfParts>
  <Company>Hewlett-Packard Company</Company>
  <LinksUpToDate>false</LinksUpToDate>
  <CharactersWithSpaces>2198</CharactersWithSpaces>
  <SharedDoc>false</SharedDoc>
  <HLinks>
    <vt:vector size="24" baseType="variant">
      <vt:variant>
        <vt:i4>262189</vt:i4>
      </vt:variant>
      <vt:variant>
        <vt:i4>9</vt:i4>
      </vt:variant>
      <vt:variant>
        <vt:i4>0</vt:i4>
      </vt:variant>
      <vt:variant>
        <vt:i4>5</vt:i4>
      </vt:variant>
      <vt:variant>
        <vt:lpwstr>mailto:RLDes@aol.com</vt:lpwstr>
      </vt:variant>
      <vt:variant>
        <vt:lpwstr/>
      </vt:variant>
      <vt:variant>
        <vt:i4>3604604</vt:i4>
      </vt:variant>
      <vt:variant>
        <vt:i4>6</vt:i4>
      </vt:variant>
      <vt:variant>
        <vt:i4>0</vt:i4>
      </vt:variant>
      <vt:variant>
        <vt:i4>5</vt:i4>
      </vt:variant>
      <vt:variant>
        <vt:lpwstr>http://www.the-cartoonist.com/</vt:lpwstr>
      </vt:variant>
      <vt:variant>
        <vt:lpwstr/>
      </vt:variant>
      <vt:variant>
        <vt:i4>458810</vt:i4>
      </vt:variant>
      <vt:variant>
        <vt:i4>3</vt:i4>
      </vt:variant>
      <vt:variant>
        <vt:i4>0</vt:i4>
      </vt:variant>
      <vt:variant>
        <vt:i4>5</vt:i4>
      </vt:variant>
      <vt:variant>
        <vt:lpwstr>http://www.the-cartoonist.com/tcdc_july.html</vt:lpwstr>
      </vt:variant>
      <vt:variant>
        <vt:lpwstr/>
      </vt:variant>
      <vt:variant>
        <vt:i4>3604604</vt:i4>
      </vt:variant>
      <vt:variant>
        <vt:i4>0</vt:i4>
      </vt:variant>
      <vt:variant>
        <vt:i4>0</vt:i4>
      </vt:variant>
      <vt:variant>
        <vt:i4>5</vt:i4>
      </vt:variant>
      <vt:variant>
        <vt:lpwstr>http://www.the-cartoonist.com/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RELEASE:</dc:title>
  <dc:creator>Rich Diesslin</dc:creator>
  <cp:lastModifiedBy>Rich</cp:lastModifiedBy>
  <cp:revision>4</cp:revision>
  <cp:lastPrinted>2011-09-28T02:08:00Z</cp:lastPrinted>
  <dcterms:created xsi:type="dcterms:W3CDTF">2012-09-21T21:27:00Z</dcterms:created>
  <dcterms:modified xsi:type="dcterms:W3CDTF">2013-09-30T06:08:00Z</dcterms:modified>
</cp:coreProperties>
</file>